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В настоящей работе содержатся указания по проведению научно-исследовательской работы магистрантов в процессе обучения в вузе.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1. ОБЩИЕ ПОЛОЖЕНИЯ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В соответствии с ФГОС </w:t>
      </w:r>
      <w:proofErr w:type="gramStart"/>
      <w:r w:rsidRPr="003E60C2">
        <w:rPr>
          <w:color w:val="000000"/>
          <w:sz w:val="28"/>
          <w:szCs w:val="28"/>
        </w:rPr>
        <w:t>ВО</w:t>
      </w:r>
      <w:proofErr w:type="gramEnd"/>
      <w:r w:rsidRPr="003E60C2">
        <w:rPr>
          <w:color w:val="000000"/>
          <w:sz w:val="28"/>
          <w:szCs w:val="28"/>
        </w:rPr>
        <w:t xml:space="preserve"> научно-исследовательская работа является обязательным разделом образовательной программы магистратуры по направлению подготовки 27.04.02. Управление качеством и </w:t>
      </w:r>
      <w:proofErr w:type="gramStart"/>
      <w:r w:rsidRPr="003E60C2">
        <w:rPr>
          <w:color w:val="000000"/>
          <w:sz w:val="28"/>
          <w:szCs w:val="28"/>
        </w:rPr>
        <w:t>направлена</w:t>
      </w:r>
      <w:proofErr w:type="gramEnd"/>
      <w:r w:rsidRPr="003E60C2">
        <w:rPr>
          <w:color w:val="000000"/>
          <w:sz w:val="28"/>
          <w:szCs w:val="28"/>
        </w:rPr>
        <w:t xml:space="preserve"> на формирование общекультурных и профессиональных компетенций с целью подготовки магистрантов к решению, наряду с другими задачами профессиональной деятельности, следующих научно-исследовательских задач: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• анализ фундаментальных и прикладных проблем управления качеством продукции;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• разработка планов и программ проведения научных исследований и технических разработок, подготовка отдельных заданий для исполнителей;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• выполнение научных исследований по выбранной теме;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• подготовка по результатам научных исследований отчетов, статей, докладов на научных конференциях.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Должны предусматриваться следующие виды и этапы выполнения и контроля научно-исследовательской работы: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планирование научно-исследовательской работы, включающее ознакомление с тематикой исследовательских работ в данной области и выбор темы исследования;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анализ информационных ресурсов по избранной теме и написание реферата;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составление содержания и графика работы;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проведение научно-исследовательской работы;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составление отчета о научно-исследовательской работе;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публичная защита выполненной работы.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Основной формой планирования и корректировки индивидуальных планов научно-исследовательской работы магистрантов является обоснование темы, обсуждение плана и промежуточных результатов исследования в рамках научно-исследовательского семинара.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В процессе выполнения научно-исследовательской работы и в ходе защиты ее результатов должно проводиться широкое обсуждение в учебных структурах Университета с привлечением работодателей и ведущих </w:t>
      </w:r>
      <w:r w:rsidRPr="003E60C2">
        <w:rPr>
          <w:color w:val="000000"/>
          <w:sz w:val="28"/>
          <w:szCs w:val="28"/>
        </w:rPr>
        <w:lastRenderedPageBreak/>
        <w:t>исследователей, позволяющее оценить уровень приобретенных знаний, умений и сформированных компетенций обучающихся. Необходимо также дать оценку компетенций, связанных с формированием профессионального мировоззрения и определенного уровня культуры.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Министерство образования и науки РФ рассматривает овладение научно-исследовательскими компетенциями как одну из важных задач, решение которой обеспечит подготовку выпускников к различным видам инновационной деятельности. Тематика НИР приведена в приложении А.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1.1. Организация и руководство научно-исследовательской работой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магистрантов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Требования к </w:t>
      </w:r>
      <w:proofErr w:type="spellStart"/>
      <w:r w:rsidRPr="003E60C2">
        <w:rPr>
          <w:color w:val="000000"/>
          <w:sz w:val="28"/>
          <w:szCs w:val="28"/>
        </w:rPr>
        <w:t>организациинаучно-исследовательскойработымагистрантов</w:t>
      </w:r>
      <w:proofErr w:type="spellEnd"/>
      <w:r w:rsidRPr="003E60C2">
        <w:rPr>
          <w:color w:val="000000"/>
          <w:sz w:val="28"/>
          <w:szCs w:val="28"/>
        </w:rPr>
        <w:t xml:space="preserve"> ВУЗа и оформление сопутствующей документации </w:t>
      </w:r>
      <w:proofErr w:type="spellStart"/>
      <w:r w:rsidRPr="003E60C2">
        <w:rPr>
          <w:color w:val="000000"/>
          <w:sz w:val="28"/>
          <w:szCs w:val="28"/>
        </w:rPr>
        <w:t>определяютсяГОС</w:t>
      </w:r>
      <w:proofErr w:type="spellEnd"/>
      <w:r w:rsidRPr="003E60C2">
        <w:rPr>
          <w:color w:val="000000"/>
          <w:sz w:val="28"/>
          <w:szCs w:val="28"/>
        </w:rPr>
        <w:t xml:space="preserve"> ВПО, программами научно-исследовательской работы и приказами </w:t>
      </w:r>
      <w:proofErr w:type="spellStart"/>
      <w:r w:rsidRPr="003E60C2">
        <w:rPr>
          <w:color w:val="000000"/>
          <w:sz w:val="28"/>
          <w:szCs w:val="28"/>
        </w:rPr>
        <w:t>ректорауниверситета</w:t>
      </w:r>
      <w:proofErr w:type="spellEnd"/>
      <w:r w:rsidRPr="003E60C2">
        <w:rPr>
          <w:color w:val="000000"/>
          <w:sz w:val="28"/>
          <w:szCs w:val="28"/>
        </w:rPr>
        <w:t>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Для руководства научно-исследовательской работой </w:t>
      </w:r>
      <w:proofErr w:type="spellStart"/>
      <w:r w:rsidRPr="003E60C2">
        <w:rPr>
          <w:color w:val="000000"/>
          <w:sz w:val="28"/>
          <w:szCs w:val="28"/>
        </w:rPr>
        <w:t>выпускающаякафедра</w:t>
      </w:r>
      <w:proofErr w:type="spellEnd"/>
      <w:r w:rsidRPr="003E60C2">
        <w:rPr>
          <w:color w:val="000000"/>
          <w:sz w:val="28"/>
          <w:szCs w:val="28"/>
        </w:rPr>
        <w:t xml:space="preserve"> назначает руководителя. Руководство </w:t>
      </w:r>
      <w:proofErr w:type="spellStart"/>
      <w:r w:rsidRPr="003E60C2">
        <w:rPr>
          <w:color w:val="000000"/>
          <w:sz w:val="28"/>
          <w:szCs w:val="28"/>
        </w:rPr>
        <w:t>научно-исследовательскойработой</w:t>
      </w:r>
      <w:proofErr w:type="spellEnd"/>
      <w:r w:rsidRPr="003E60C2">
        <w:rPr>
          <w:color w:val="000000"/>
          <w:sz w:val="28"/>
          <w:szCs w:val="28"/>
        </w:rPr>
        <w:t xml:space="preserve"> поручается опытным профессорам, доцентам и преподавателям, </w:t>
      </w:r>
      <w:proofErr w:type="spellStart"/>
      <w:r w:rsidRPr="003E60C2">
        <w:rPr>
          <w:color w:val="000000"/>
          <w:sz w:val="28"/>
          <w:szCs w:val="28"/>
        </w:rPr>
        <w:t>хорошознающим</w:t>
      </w:r>
      <w:proofErr w:type="spellEnd"/>
      <w:r w:rsidRPr="003E60C2">
        <w:rPr>
          <w:color w:val="000000"/>
          <w:sz w:val="28"/>
          <w:szCs w:val="28"/>
        </w:rPr>
        <w:t xml:space="preserve"> современные тенденции развития экономики и </w:t>
      </w:r>
      <w:proofErr w:type="spellStart"/>
      <w:r w:rsidRPr="003E60C2">
        <w:rPr>
          <w:color w:val="000000"/>
          <w:sz w:val="28"/>
          <w:szCs w:val="28"/>
        </w:rPr>
        <w:t>управленияхозяйствующих</w:t>
      </w:r>
      <w:proofErr w:type="spellEnd"/>
      <w:r w:rsidRPr="003E60C2">
        <w:rPr>
          <w:color w:val="000000"/>
          <w:sz w:val="28"/>
          <w:szCs w:val="28"/>
        </w:rPr>
        <w:t xml:space="preserve"> субъектов.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План НИР является частью рабочего плана подготовки магистерской диссертации и включает два раздела: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1) компетенции, овладение которыми предусмотрено ФГОС по направлению подготовки 27.04.02 «Управление качеством»;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2) план выполнения НИР.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Рекомендуемая форма (шаблон) плана приведена в Приложении Б.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Компетенции, формируемые в ходе выполнения НИР В соответствии с ФГОС </w:t>
      </w:r>
      <w:proofErr w:type="gramStart"/>
      <w:r w:rsidRPr="003E60C2">
        <w:rPr>
          <w:color w:val="000000"/>
          <w:sz w:val="28"/>
          <w:szCs w:val="28"/>
        </w:rPr>
        <w:t>ВО</w:t>
      </w:r>
      <w:proofErr w:type="gramEnd"/>
      <w:r w:rsidRPr="003E60C2">
        <w:rPr>
          <w:color w:val="000000"/>
          <w:sz w:val="28"/>
          <w:szCs w:val="28"/>
        </w:rPr>
        <w:t xml:space="preserve"> научно-исследовательская работа магистрантов, являясь обязательным разделом магистерской программы, должна иметь четкую направленность на формирование у магистров общекультурных, </w:t>
      </w:r>
      <w:proofErr w:type="spellStart"/>
      <w:r w:rsidRPr="003E60C2">
        <w:rPr>
          <w:color w:val="000000"/>
          <w:sz w:val="28"/>
          <w:szCs w:val="28"/>
        </w:rPr>
        <w:t>общепрофессиональных</w:t>
      </w:r>
      <w:proofErr w:type="spellEnd"/>
      <w:r w:rsidRPr="003E60C2">
        <w:rPr>
          <w:color w:val="000000"/>
          <w:sz w:val="28"/>
          <w:szCs w:val="28"/>
        </w:rPr>
        <w:t xml:space="preserve"> и профессиональных компетенций: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-цели и задачи каждой НИР должны быть согласованы с целями и задачами магистерской диссертации;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-в соответствии с поставленными целями и задачами для каждой НИР должны быть сформированы компетенции и структура каждой из них, определяющая, что конкретно должен знать, уметь и чем овладеть студент-магистрант в результате выполнения данной НИР;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lastRenderedPageBreak/>
        <w:t>- содержание НИР должно быть построено таким образом, чтобы обеспечить овладение магистрантами компетенциями, формирование которых предусмотрено данной НИР;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результаты овладения знаниями, умениями, навыками и компетенциями по завершении НИР должны быть оценены при проведении промежуточной аттестации.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Приступая к выполнению каждой НИР, магистр должен знать: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какими конкретно знаниями, умениями, навыками и компетенциями он должен овладеть по ее завершению;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каким образом, на основе каких технологий он будут формироваться как научный работник, и каким образом они будут оцениваться.</w:t>
      </w:r>
    </w:p>
    <w:p w:rsidR="007B3472" w:rsidRPr="003E60C2" w:rsidRDefault="007B3472" w:rsidP="003E60C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B3472" w:rsidRPr="003E60C2" w:rsidSect="007B34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E60C2"/>
    <w:rsid w:val="003E60C2"/>
    <w:rsid w:val="00481D7E"/>
    <w:rsid w:val="007B3472"/>
    <w:rsid w:val="00862FE0"/>
    <w:rsid w:val="00B2463D"/>
    <w:rsid w:val="00E55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4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60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6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668</Words>
  <Characters>3813</Characters>
  <Application>Microsoft Office Word</Application>
  <DocSecurity>0</DocSecurity>
  <Lines>31</Lines>
  <Paragraphs>8</Paragraphs>
  <ScaleCrop>false</ScaleCrop>
  <Company/>
  <LinksUpToDate>false</LinksUpToDate>
  <CharactersWithSpaces>4473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2020-09-24T02:32:00Z</dcterms:created>
  <dcterms:modified xsi:type="dcterms:W3CDTF">2020-09-24T02:32:00Z</dcterms:modified>
</cp:coreProperties>
</file>